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703B" w14:textId="77777777" w:rsidR="003E28DD" w:rsidRPr="003E28DD" w:rsidRDefault="003E28DD" w:rsidP="00C83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3E28DD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71408BCD" wp14:editId="54402864">
            <wp:extent cx="469265" cy="580390"/>
            <wp:effectExtent l="0" t="0" r="6985" b="0"/>
            <wp:docPr id="1724777795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05342" w14:textId="77777777" w:rsidR="003E28DD" w:rsidRPr="003E28DD" w:rsidRDefault="003E28DD" w:rsidP="00C83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3E28DD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АДМИНИСТРАЦИЯ ЗАССОВСКОГО СЕЛЬСКОГО ПОСЕЛЕНИЯ</w:t>
      </w:r>
    </w:p>
    <w:p w14:paraId="70B70448" w14:textId="77777777" w:rsidR="003E28DD" w:rsidRDefault="003E28DD" w:rsidP="00C83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3E28DD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ЛАБИНСКОГО РАЙОНА</w:t>
      </w:r>
    </w:p>
    <w:p w14:paraId="389C5C71" w14:textId="77777777" w:rsidR="003E28DD" w:rsidRPr="003E28DD" w:rsidRDefault="003E28DD" w:rsidP="00C83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14:paraId="382C415B" w14:textId="1A974079" w:rsidR="003E28DD" w:rsidRPr="003E28DD" w:rsidRDefault="003E28DD" w:rsidP="00C83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3E28DD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ПОСТАНОВЛЕНИЕ</w:t>
      </w:r>
    </w:p>
    <w:p w14:paraId="14D41C00" w14:textId="77777777" w:rsidR="003E28DD" w:rsidRPr="003E28DD" w:rsidRDefault="003E28DD" w:rsidP="00C83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842DA9B" w14:textId="4FF10BBF" w:rsidR="003E28DD" w:rsidRPr="003E28DD" w:rsidRDefault="003E28DD" w:rsidP="00C83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17B13">
        <w:rPr>
          <w:rFonts w:ascii="Times New Roman" w:eastAsia="Times New Roman" w:hAnsi="Times New Roman" w:cs="Times New Roman"/>
          <w:sz w:val="28"/>
          <w:szCs w:val="28"/>
          <w:lang w:eastAsia="ru-RU"/>
        </w:rPr>
        <w:t>30.10.2023 г.</w:t>
      </w:r>
      <w:r w:rsidRPr="003E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E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№ </w:t>
      </w:r>
      <w:r w:rsidR="00417B13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</w:p>
    <w:p w14:paraId="27C94566" w14:textId="77777777" w:rsidR="003E28DD" w:rsidRPr="003E28DD" w:rsidRDefault="003E28DD" w:rsidP="00C83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832C4" w14:textId="77777777" w:rsidR="003E28DD" w:rsidRPr="003E28DD" w:rsidRDefault="003E28DD" w:rsidP="00C83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8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 Зассовская</w:t>
      </w:r>
    </w:p>
    <w:p w14:paraId="2EBB4A2E" w14:textId="77777777" w:rsidR="00874C64" w:rsidRPr="00874C64" w:rsidRDefault="00874C64" w:rsidP="00C83888">
      <w:pPr>
        <w:pStyle w:val="ConsPlusNormal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62198978" w14:textId="48A760B2" w:rsidR="00874C64" w:rsidRDefault="00233951" w:rsidP="00C83888">
      <w:pPr>
        <w:shd w:val="clear" w:color="auto" w:fill="FFFFFF"/>
        <w:spacing w:after="0" w:line="345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5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производства</w:t>
      </w:r>
      <w:r w:rsidR="0087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5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восстановительного</w:t>
      </w:r>
    </w:p>
    <w:p w14:paraId="08BBBABB" w14:textId="58355C89" w:rsidR="00874C64" w:rsidRDefault="005F3FC1" w:rsidP="00C83888">
      <w:pPr>
        <w:shd w:val="clear" w:color="auto" w:fill="FFFFFF"/>
        <w:spacing w:after="0" w:line="345" w:lineRule="atLeast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75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озеленения </w:t>
      </w:r>
      <w:r w:rsidR="00874C64" w:rsidRPr="00874C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территории </w:t>
      </w:r>
      <w:r w:rsidR="003E28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Зассовского</w:t>
      </w:r>
      <w:r w:rsidR="00874C64" w:rsidRPr="00874C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14:paraId="24F74E42" w14:textId="77777777" w:rsidR="005F3FC1" w:rsidRPr="00E75E6B" w:rsidRDefault="00874C64" w:rsidP="00C83888">
      <w:pPr>
        <w:shd w:val="clear" w:color="auto" w:fill="FFFFFF"/>
        <w:spacing w:after="0" w:line="345" w:lineRule="atLeast"/>
        <w:jc w:val="center"/>
        <w:textAlignment w:val="top"/>
        <w:rPr>
          <w:rFonts w:ascii="Arial" w:eastAsia="Times New Roman" w:hAnsi="Arial" w:cs="Arial"/>
          <w:sz w:val="26"/>
          <w:szCs w:val="26"/>
          <w:lang w:eastAsia="ru-RU"/>
        </w:rPr>
      </w:pPr>
      <w:r w:rsidRPr="00874C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Лабинского района</w:t>
      </w:r>
    </w:p>
    <w:p w14:paraId="3E8207E7" w14:textId="77777777" w:rsidR="005F3FC1" w:rsidRDefault="00233951" w:rsidP="005F3FC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0036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036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Законом Краснодарского края от 23 апр</w:t>
      </w:r>
      <w:r w:rsid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еля 2013 года </w:t>
      </w:r>
    </w:p>
    <w:p w14:paraId="1D75FF2A" w14:textId="52963653" w:rsidR="000036EA" w:rsidRDefault="00233951" w:rsidP="005F3FC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 2695-КЗ "</w:t>
      </w:r>
      <w:r w:rsidRPr="005F3FC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Об охране зеленых насаждений в Краснодарском крае</w:t>
      </w: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Федеральным законом от 6 октября 2003 года № 131-ФЗ "</w:t>
      </w:r>
      <w:hyperlink r:id="rId6" w:tooltip="Об общих принципах организации местного самоуправления в Российской Федерации" w:history="1">
        <w:r w:rsidRPr="005F3F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5F3FC1">
        <w:rPr>
          <w:rFonts w:ascii="Times New Roman" w:eastAsia="Times New Roman" w:hAnsi="Times New Roman" w:cs="Times New Roman"/>
          <w:sz w:val="28"/>
          <w:szCs w:val="28"/>
          <w:lang w:eastAsia="ru-RU"/>
        </w:rPr>
        <w:t>",</w:t>
      </w:r>
      <w:r w:rsid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руководствуясь уставом </w:t>
      </w:r>
      <w:r w:rsidR="003E28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Зассовского</w:t>
      </w: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</w:t>
      </w:r>
      <w:r w:rsid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оселе</w:t>
      </w:r>
      <w:r w:rsidR="00936E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ния </w:t>
      </w:r>
      <w:r w:rsidR="00874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Лабинского</w:t>
      </w:r>
      <w:r w:rsidR="00936E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района, </w:t>
      </w:r>
      <w:r w:rsid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постановля</w:t>
      </w: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ю:</w:t>
      </w:r>
    </w:p>
    <w:p w14:paraId="52CAA45B" w14:textId="1F8C5211" w:rsidR="000036EA" w:rsidRPr="00E75E6B" w:rsidRDefault="00E75E6B" w:rsidP="000036E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Утвердить</w:t>
      </w:r>
      <w:r w:rsidR="00233951"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Порядок производства восстановительного</w:t>
      </w:r>
      <w:r w:rsid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озеленения на территории </w:t>
      </w:r>
      <w:r w:rsidR="003E28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Зассовского</w:t>
      </w:r>
      <w:r w:rsid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 </w:t>
      </w:r>
      <w:r w:rsidR="00874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Лабинского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</w:t>
      </w:r>
      <w:r w:rsidR="00936E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36E31" w:rsidRPr="00E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(приложение).</w:t>
      </w:r>
    </w:p>
    <w:p w14:paraId="43101671" w14:textId="71F65787" w:rsidR="00874C64" w:rsidRPr="00771C00" w:rsidRDefault="00874C64" w:rsidP="00771C00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771C00">
        <w:rPr>
          <w:sz w:val="28"/>
          <w:szCs w:val="28"/>
        </w:rPr>
        <w:t xml:space="preserve">2. </w:t>
      </w:r>
      <w:r w:rsidR="003E28DD" w:rsidRPr="003E28DD">
        <w:rPr>
          <w:sz w:val="28"/>
          <w:szCs w:val="28"/>
        </w:rPr>
        <w:t>Ведущему специалисту администрации Фроловой Е.А. настоящее постановление обнародовать и разместить на официальном сайте администрации Зассовского сельского поселения Лабинского района https://zassovskoe.ru/ в информационно-телекоммуникационной сети «Интернет»</w:t>
      </w:r>
      <w:r w:rsidRPr="00771C00">
        <w:rPr>
          <w:sz w:val="28"/>
          <w:szCs w:val="28"/>
        </w:rPr>
        <w:t>.</w:t>
      </w:r>
    </w:p>
    <w:p w14:paraId="5B39CFA8" w14:textId="77777777" w:rsidR="00874C64" w:rsidRPr="00771C00" w:rsidRDefault="00874C64" w:rsidP="00771C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C00">
        <w:rPr>
          <w:rFonts w:ascii="Times New Roman" w:hAnsi="Times New Roman" w:cs="Times New Roman"/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14:paraId="53E03B5E" w14:textId="79B2E63A" w:rsidR="00874C64" w:rsidRPr="00771C00" w:rsidRDefault="00874C64" w:rsidP="00771C0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C00">
        <w:rPr>
          <w:rFonts w:ascii="Times New Roman" w:hAnsi="Times New Roman" w:cs="Times New Roman"/>
          <w:color w:val="000000"/>
          <w:sz w:val="28"/>
          <w:szCs w:val="28"/>
        </w:rPr>
        <w:t xml:space="preserve">4. Постановление вступает в силу со дня его официального </w:t>
      </w:r>
      <w:r w:rsidR="003E28DD" w:rsidRPr="003E28DD">
        <w:rPr>
          <w:rFonts w:ascii="Times New Roman" w:hAnsi="Times New Roman" w:cs="Times New Roman"/>
          <w:sz w:val="28"/>
          <w:szCs w:val="28"/>
        </w:rPr>
        <w:t>обнародования</w:t>
      </w:r>
      <w:r w:rsidRPr="00771C00">
        <w:rPr>
          <w:rFonts w:ascii="Times New Roman" w:hAnsi="Times New Roman" w:cs="Times New Roman"/>
          <w:sz w:val="28"/>
          <w:szCs w:val="28"/>
        </w:rPr>
        <w:t>.</w:t>
      </w:r>
    </w:p>
    <w:p w14:paraId="5C526F18" w14:textId="77777777" w:rsidR="00874C64" w:rsidRPr="00771C00" w:rsidRDefault="00874C64" w:rsidP="00771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17CE5C6" w14:textId="77777777" w:rsidR="00874C64" w:rsidRDefault="00874C64" w:rsidP="00771C0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897F47B" w14:textId="77777777" w:rsidR="003E28DD" w:rsidRPr="00771C00" w:rsidRDefault="003E28DD" w:rsidP="00771C0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4427595" w14:textId="77777777" w:rsidR="003E28DD" w:rsidRPr="003E28DD" w:rsidRDefault="003E28DD" w:rsidP="003E2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8DD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14:paraId="24A58DB4" w14:textId="77777777" w:rsidR="003E28DD" w:rsidRPr="003E28DD" w:rsidRDefault="003E28DD" w:rsidP="003E2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Зассовского </w:t>
      </w:r>
      <w:r w:rsidRPr="003E28D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7E39EB2F" w14:textId="77777777" w:rsidR="003E28DD" w:rsidRPr="003E28DD" w:rsidRDefault="003E28DD" w:rsidP="003E2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8DD">
        <w:rPr>
          <w:rFonts w:ascii="Times New Roman" w:eastAsia="Times New Roman" w:hAnsi="Times New Roman" w:cs="Times New Roman"/>
          <w:sz w:val="28"/>
          <w:szCs w:val="28"/>
        </w:rPr>
        <w:t xml:space="preserve">Лабинского района                                                                          </w:t>
      </w:r>
      <w:r w:rsidRPr="003E28DD">
        <w:rPr>
          <w:rFonts w:ascii="Times New Roman" w:eastAsia="Times New Roman" w:hAnsi="Times New Roman" w:cs="Times New Roman"/>
          <w:sz w:val="28"/>
          <w:szCs w:val="28"/>
          <w:lang w:eastAsia="ar-SA"/>
        </w:rPr>
        <w:t>С.В. Суховеев</w:t>
      </w:r>
    </w:p>
    <w:p w14:paraId="65AC45A0" w14:textId="77777777" w:rsidR="00771C00" w:rsidRDefault="00771C00" w:rsidP="00E75E6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1D5A153" w14:textId="77777777" w:rsidR="003E28DD" w:rsidRDefault="003E28DD" w:rsidP="00E75E6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B3876CD" w14:textId="77777777" w:rsidR="003E28DD" w:rsidRDefault="003E28DD" w:rsidP="00E75E6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CF7F826" w14:textId="77777777" w:rsidR="00771C00" w:rsidRDefault="00771C00" w:rsidP="00E75E6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FF7884B" w14:textId="77777777" w:rsidR="00771C00" w:rsidRDefault="00771C00" w:rsidP="00E75E6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63491D2" w14:textId="77777777" w:rsidR="00771C00" w:rsidRDefault="00771C00" w:rsidP="00E75E6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9CAE069" w14:textId="77777777" w:rsidR="00771C00" w:rsidRDefault="00771C00" w:rsidP="00E75E6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70FDBAF" w14:textId="77777777" w:rsidR="00771C00" w:rsidRDefault="00771C00" w:rsidP="00E75E6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66BA39C" w14:textId="77777777" w:rsidR="00771C00" w:rsidRDefault="00771C00" w:rsidP="00E75E6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A708C1C" w14:textId="77777777" w:rsidR="00E75E6B" w:rsidRDefault="00E75E6B" w:rsidP="00E75E6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ABBF25A" w14:textId="77777777" w:rsidR="005F3FC1" w:rsidRDefault="005F3FC1" w:rsidP="00771C00">
      <w:pPr>
        <w:shd w:val="clear" w:color="auto" w:fill="FFFFFF"/>
        <w:spacing w:after="0" w:line="240" w:lineRule="auto"/>
        <w:ind w:left="5103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Приложение</w:t>
      </w:r>
    </w:p>
    <w:p w14:paraId="774D3AE9" w14:textId="77777777" w:rsidR="005F3FC1" w:rsidRDefault="005F3FC1" w:rsidP="00771C00">
      <w:pPr>
        <w:shd w:val="clear" w:color="auto" w:fill="FFFFFF"/>
        <w:spacing w:after="0" w:line="240" w:lineRule="auto"/>
        <w:ind w:left="5103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постановлению администрации</w:t>
      </w:r>
    </w:p>
    <w:p w14:paraId="68DA0323" w14:textId="0B4F2500" w:rsidR="005F3FC1" w:rsidRDefault="003E28DD" w:rsidP="00771C00">
      <w:pPr>
        <w:shd w:val="clear" w:color="auto" w:fill="FFFFFF"/>
        <w:spacing w:after="0" w:line="240" w:lineRule="auto"/>
        <w:ind w:left="5103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Зассовского</w:t>
      </w:r>
      <w:r w:rsid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</w:t>
      </w:r>
    </w:p>
    <w:p w14:paraId="0EB757B8" w14:textId="77777777" w:rsidR="005F3FC1" w:rsidRDefault="00874C64" w:rsidP="00771C00">
      <w:pPr>
        <w:shd w:val="clear" w:color="auto" w:fill="FFFFFF"/>
        <w:spacing w:after="0" w:line="240" w:lineRule="auto"/>
        <w:ind w:left="5103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Лабинского</w:t>
      </w:r>
      <w:r w:rsid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</w:t>
      </w:r>
    </w:p>
    <w:p w14:paraId="2AACE6F1" w14:textId="37659E24" w:rsidR="005F3FC1" w:rsidRDefault="00771C00" w:rsidP="00771C00">
      <w:pPr>
        <w:shd w:val="clear" w:color="auto" w:fill="FFFFFF"/>
        <w:spacing w:after="0" w:line="240" w:lineRule="auto"/>
        <w:ind w:left="5103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E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17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30.10.2023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17B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121</w:t>
      </w:r>
    </w:p>
    <w:p w14:paraId="0962E05A" w14:textId="77777777" w:rsidR="00417B13" w:rsidRDefault="00417B13" w:rsidP="00771C00">
      <w:pPr>
        <w:shd w:val="clear" w:color="auto" w:fill="FFFFFF"/>
        <w:spacing w:after="0" w:line="240" w:lineRule="auto"/>
        <w:ind w:left="5103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6246EC3" w14:textId="77777777" w:rsidR="00771C00" w:rsidRDefault="00233951" w:rsidP="005F3FC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Порядок</w:t>
      </w:r>
      <w:r w:rsidR="00771C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5F3F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производства восстановительного</w:t>
      </w:r>
      <w:r w:rsidR="00771C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5F3F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озеленени</w:t>
      </w:r>
      <w:r w:rsidR="005F3F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я </w:t>
      </w:r>
    </w:p>
    <w:p w14:paraId="7EBA060E" w14:textId="1B45E34D" w:rsidR="00E75E6B" w:rsidRDefault="005F3FC1" w:rsidP="00E75E6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на территории </w:t>
      </w:r>
      <w:r w:rsidR="003E28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Зассовского</w:t>
      </w:r>
      <w:r w:rsidR="00771C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0036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</w:t>
      </w:r>
      <w:r w:rsidR="00233951" w:rsidRPr="005F3F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ельского</w:t>
      </w:r>
      <w:r w:rsidR="000036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поселения </w:t>
      </w:r>
      <w:r w:rsidR="00874C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Лабинского</w:t>
      </w:r>
      <w:r w:rsidR="00233951" w:rsidRPr="005F3F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района</w:t>
      </w:r>
      <w:r w:rsidR="00233951"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233951"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233951" w:rsidRPr="005F3F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</w:t>
      </w:r>
      <w:r w:rsidR="00E75E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я</w:t>
      </w:r>
    </w:p>
    <w:p w14:paraId="41873169" w14:textId="733CDE6A" w:rsidR="00E773EE" w:rsidRPr="00771C00" w:rsidRDefault="00233951" w:rsidP="00771C00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1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Порядок производства восстановительного</w:t>
      </w:r>
      <w:r w:rsidR="00E773EE" w:rsidRPr="00771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озеленения на</w:t>
      </w:r>
      <w:r w:rsidR="00771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F3FC1" w:rsidRPr="00771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территории</w:t>
      </w:r>
      <w:r w:rsidR="00E773EE" w:rsidRPr="00771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E28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Зассовского</w:t>
      </w:r>
      <w:r w:rsidR="005F3FC1" w:rsidRPr="00771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сельского поселения </w:t>
      </w:r>
      <w:r w:rsidR="00874C64" w:rsidRPr="00771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Лабинского</w:t>
      </w:r>
      <w:r w:rsidRPr="00771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 (далее - Порядок) разработан на основании Закона Краснодарского края от 23 апреля 2013 года № 2695-КЗ "</w:t>
      </w:r>
      <w:r w:rsidRPr="00771C0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Об охране зеленых насаждений в Краснодарском крае</w:t>
      </w:r>
      <w:r w:rsidRPr="00771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Федерального закона от 6 октября 2003 года № 131-ФЗ "</w:t>
      </w:r>
      <w:r w:rsidRPr="00771C0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773EE" w:rsidRPr="00771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".</w:t>
      </w:r>
    </w:p>
    <w:p w14:paraId="7A7F5964" w14:textId="32F43922" w:rsidR="00E773EE" w:rsidRDefault="00233951" w:rsidP="00E75E6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Настоящий Порядок регулируют отношения, возникающие в сфере производства восстановительного озеленения зеленых насаждений взамен утраченных в результате вырубки аварийно-опасных деревьев,</w:t>
      </w:r>
      <w:r w:rsidR="003E28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7" w:tooltip="сухостойных" w:history="1">
        <w:r w:rsidRPr="005F3F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сухостойных</w:t>
        </w:r>
      </w:hyperlink>
      <w:r w:rsidR="003E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деревьев и кустарников, осуществления мероприятий по предупреждению и ликвидации аварийных и других чрезвычайн</w:t>
      </w:r>
      <w:r w:rsid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ых ситуаций на территории </w:t>
      </w:r>
      <w:r w:rsidR="003E28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Зассовского</w:t>
      </w:r>
      <w:r w:rsid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 </w:t>
      </w:r>
      <w:r w:rsidR="00874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Лабинского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района.</w:t>
      </w:r>
    </w:p>
    <w:p w14:paraId="02953FC7" w14:textId="73F5DCCC" w:rsidR="00E773EE" w:rsidRDefault="00233951" w:rsidP="00E773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Настоящий Порядок дей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ствуют на всей территории </w:t>
      </w:r>
      <w:r w:rsidR="003E28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Зассовского 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сельского поселения </w:t>
      </w:r>
      <w:r w:rsidR="00874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Лабинского</w:t>
      </w: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 и является обязательными для исполнения субъектами хоз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яйственной и иной деятельности.</w:t>
      </w:r>
    </w:p>
    <w:p w14:paraId="32BC5EE1" w14:textId="75D24C74" w:rsidR="00E773EE" w:rsidRDefault="00233951" w:rsidP="00E773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 Действие настоящего Порядка распространяются на отношения в сфере производства восстановительного озеленения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й на территории </w:t>
      </w:r>
      <w:r w:rsidR="003E28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Зассовского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 </w:t>
      </w:r>
      <w:r w:rsidR="00874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Лабинского</w:t>
      </w: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виноградниками.</w:t>
      </w:r>
    </w:p>
    <w:p w14:paraId="7F90B04F" w14:textId="77777777" w:rsidR="00E773EE" w:rsidRDefault="00233951" w:rsidP="00E773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Положения настоящего Порядка не распространяются на отношения в сфере охраны зеленых насаждений, расположенных на особо охраняемых природных территориях, землях лесного фонд</w:t>
      </w:r>
      <w:r w:rsidR="00D872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а, землях сельскохозяйственного </w:t>
      </w: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назначения.</w:t>
      </w:r>
    </w:p>
    <w:p w14:paraId="6CC8BDFC" w14:textId="77777777" w:rsidR="00D872D1" w:rsidRDefault="00D872D1" w:rsidP="00E773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C2D4CFA" w14:textId="14D48338" w:rsidR="00E773EE" w:rsidRDefault="00233951" w:rsidP="00D872D1">
      <w:pPr>
        <w:shd w:val="clear" w:color="auto" w:fill="FFFFFF"/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2. Производство восстановительного</w:t>
      </w:r>
      <w:r w:rsidR="00D872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E773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озеленения на территории </w:t>
      </w:r>
      <w:r w:rsidR="003E28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Зассовского </w:t>
      </w:r>
      <w:r w:rsidRPr="005F3F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сельского</w:t>
      </w:r>
      <w:r w:rsidR="00D872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773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поселения </w:t>
      </w:r>
      <w:r w:rsidR="00874C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Лабинского</w:t>
      </w:r>
      <w:r w:rsidRPr="005F3F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района</w:t>
      </w:r>
    </w:p>
    <w:p w14:paraId="20EF0A55" w14:textId="77777777" w:rsidR="00D872D1" w:rsidRDefault="00D872D1" w:rsidP="00E773EE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D6C2DEF" w14:textId="77777777" w:rsidR="00E773EE" w:rsidRDefault="00233951" w:rsidP="00771C0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Восстановительное озеленени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осуществляется путем создания</w:t>
      </w:r>
      <w:r w:rsidR="00771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других чрезвычайных ситуаций.</w:t>
      </w:r>
    </w:p>
    <w:p w14:paraId="0A2ACF24" w14:textId="77777777" w:rsidR="00E773EE" w:rsidRDefault="00233951" w:rsidP="00E773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2.2. В случае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 же месте и в том же объеме.</w:t>
      </w:r>
    </w:p>
    <w:p w14:paraId="27595D17" w14:textId="77777777" w:rsidR="00E773EE" w:rsidRDefault="00233951" w:rsidP="00E773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2.3. Восстановительное озеленение производится в вегетационный период, подходящий для посадки (посева) зеленых насаждений в открытый грунт, в течение двух лет с момента повреждения или 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уничтожения зеленых насаждений.</w:t>
      </w:r>
    </w:p>
    <w:p w14:paraId="2A54F9FF" w14:textId="77777777" w:rsidR="00E773EE" w:rsidRDefault="00233951" w:rsidP="00E773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2.4.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 за проведение компенсационного озеленения при 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уничтожении зеленых насаждений.</w:t>
      </w:r>
    </w:p>
    <w:p w14:paraId="19077FC9" w14:textId="77777777" w:rsidR="00E773EE" w:rsidRDefault="00233951" w:rsidP="00E773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2.5. Восстановительное озеленение производится за счет средств субъекта хозяйственной и иной деятельности, в интересах или вследствие противоправных действий которого было произведено повреждение или 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уничтожение зеленых насаждений.</w:t>
      </w:r>
    </w:p>
    <w:p w14:paraId="4FBDF4D2" w14:textId="77777777" w:rsidR="000036EA" w:rsidRDefault="00233951" w:rsidP="00E773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 Информирование жителей о производстве восстановительного озеленения осуществляется не позднее, чем за 3 дня до дня проведения соответствующих работ, путем установки информационного щита в местах производства работ лицом, ответственным за производство</w:t>
      </w:r>
      <w:r w:rsidR="000036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восстановительного озеленения.</w:t>
      </w:r>
    </w:p>
    <w:p w14:paraId="4565FBF9" w14:textId="77777777" w:rsidR="00E773EE" w:rsidRDefault="00233951" w:rsidP="00E773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Информационный щит должен иметь размер не менее 2 х 2 м и содержать указание заказчика, подрядной организации, номеров их телефонов, а также вида и количества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подлежащих восстановительному озеленению.</w:t>
      </w:r>
    </w:p>
    <w:p w14:paraId="74805792" w14:textId="77777777" w:rsidR="00D872D1" w:rsidRDefault="00D872D1" w:rsidP="00E773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AAC6D41" w14:textId="77777777" w:rsidR="000036EA" w:rsidRDefault="00233951" w:rsidP="000036E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Ответственность за нарушение настоящего Порядка</w:t>
      </w:r>
    </w:p>
    <w:p w14:paraId="43E84223" w14:textId="77777777" w:rsidR="000036EA" w:rsidRDefault="000036EA" w:rsidP="000036E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03E055E" w14:textId="77777777" w:rsidR="00B51197" w:rsidRPr="00E75E6B" w:rsidRDefault="00233951" w:rsidP="00771C0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Нарушение требований нас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тоящего Порядка влечет за собой</w:t>
      </w:r>
      <w:r w:rsidR="00771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ответственность, предусмотренную законодательством Российской Федерации и законодательством Краснодарского края.</w:t>
      </w:r>
    </w:p>
    <w:sectPr w:rsidR="00B51197" w:rsidRPr="00E75E6B" w:rsidSect="00771C00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303B4"/>
    <w:multiLevelType w:val="multilevel"/>
    <w:tmpl w:val="9F12E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7D7A48"/>
    <w:multiLevelType w:val="multilevel"/>
    <w:tmpl w:val="D41CE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856841654">
    <w:abstractNumId w:val="0"/>
  </w:num>
  <w:num w:numId="2" w16cid:durableId="1427074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951"/>
    <w:rsid w:val="000036EA"/>
    <w:rsid w:val="001B2732"/>
    <w:rsid w:val="00233951"/>
    <w:rsid w:val="003E28DD"/>
    <w:rsid w:val="00411A1C"/>
    <w:rsid w:val="00417B13"/>
    <w:rsid w:val="004B610A"/>
    <w:rsid w:val="005F3FC1"/>
    <w:rsid w:val="00771C00"/>
    <w:rsid w:val="00874C64"/>
    <w:rsid w:val="00936E31"/>
    <w:rsid w:val="00A518AB"/>
    <w:rsid w:val="00B51197"/>
    <w:rsid w:val="00B62841"/>
    <w:rsid w:val="00C11AC3"/>
    <w:rsid w:val="00C34192"/>
    <w:rsid w:val="00C83888"/>
    <w:rsid w:val="00D872D1"/>
    <w:rsid w:val="00DE0E16"/>
    <w:rsid w:val="00E75E6B"/>
    <w:rsid w:val="00E773EE"/>
    <w:rsid w:val="00F3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85AF"/>
  <w15:docId w15:val="{29B35355-7077-4977-A446-78D7863E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E16"/>
  </w:style>
  <w:style w:type="paragraph" w:styleId="1">
    <w:name w:val="heading 1"/>
    <w:basedOn w:val="a"/>
    <w:next w:val="a"/>
    <w:link w:val="10"/>
    <w:uiPriority w:val="9"/>
    <w:qFormat/>
    <w:rsid w:val="00E75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39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3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9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3951"/>
    <w:rPr>
      <w:color w:val="0000FF"/>
      <w:u w:val="single"/>
    </w:rPr>
  </w:style>
  <w:style w:type="character" w:styleId="a4">
    <w:name w:val="Strong"/>
    <w:basedOn w:val="a0"/>
    <w:uiPriority w:val="22"/>
    <w:qFormat/>
    <w:rsid w:val="00233951"/>
    <w:rPr>
      <w:b/>
      <w:bCs/>
    </w:rPr>
  </w:style>
  <w:style w:type="character" w:customStyle="1" w:styleId="q1b9c90b3">
    <w:name w:val="q1b9c90b3"/>
    <w:basedOn w:val="a0"/>
    <w:rsid w:val="00233951"/>
  </w:style>
  <w:style w:type="paragraph" w:customStyle="1" w:styleId="d5088cf3c">
    <w:name w:val="d5088cf3c"/>
    <w:basedOn w:val="a"/>
    <w:rsid w:val="0023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5026dee6">
    <w:name w:val="k5026dee6"/>
    <w:basedOn w:val="a0"/>
    <w:rsid w:val="00233951"/>
  </w:style>
  <w:style w:type="character" w:customStyle="1" w:styleId="topiclabel">
    <w:name w:val="topic_label"/>
    <w:basedOn w:val="a0"/>
    <w:rsid w:val="00233951"/>
  </w:style>
  <w:style w:type="character" w:customStyle="1" w:styleId="topiclabelcity">
    <w:name w:val="topic_label_city"/>
    <w:basedOn w:val="a0"/>
    <w:rsid w:val="00233951"/>
  </w:style>
  <w:style w:type="paragraph" w:styleId="a5">
    <w:name w:val="Balloon Text"/>
    <w:basedOn w:val="a"/>
    <w:link w:val="a6"/>
    <w:uiPriority w:val="99"/>
    <w:semiHidden/>
    <w:unhideWhenUsed/>
    <w:rsid w:val="0023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9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5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E75E6B"/>
    <w:pPr>
      <w:ind w:left="720"/>
      <w:contextualSpacing/>
    </w:pPr>
  </w:style>
  <w:style w:type="paragraph" w:customStyle="1" w:styleId="ConsPlusNormal">
    <w:name w:val="ConsPlusNormal"/>
    <w:link w:val="ConsPlusNormal0"/>
    <w:rsid w:val="00874C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"/>
    <w:locked/>
    <w:rsid w:val="00874C64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992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3902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1847827">
              <w:marLeft w:val="0"/>
              <w:marRight w:val="450"/>
              <w:marTop w:val="150"/>
              <w:marBottom w:val="150"/>
              <w:divBdr>
                <w:top w:val="single" w:sz="36" w:space="0" w:color="C00808"/>
                <w:left w:val="single" w:sz="36" w:space="0" w:color="C00808"/>
                <w:bottom w:val="single" w:sz="36" w:space="0" w:color="C00808"/>
                <w:right w:val="single" w:sz="36" w:space="0" w:color="C00808"/>
              </w:divBdr>
              <w:divsChild>
                <w:div w:id="2011979793">
                  <w:marLeft w:val="195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76355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9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2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4156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0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8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1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15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73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6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40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842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697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186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26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27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0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07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82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18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78030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33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17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71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513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51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24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763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0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491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909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76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57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48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7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650476">
                                                                  <w:marLeft w:val="0"/>
                                                                  <w:marRight w:val="0"/>
                                                                  <w:marTop w:val="7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5434489">
              <w:marLeft w:val="1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7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6510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329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3964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4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6172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172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6064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06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495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890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853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750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39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3855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5088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842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895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7393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244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958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91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18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5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6859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5643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550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607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6725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48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55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4507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633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02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99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544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2825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3911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7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5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994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925034">
              <w:marLeft w:val="1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54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603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104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996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222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874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100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239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666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2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109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786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440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9086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4322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543153">
          <w:marLeft w:val="0"/>
          <w:marRight w:val="225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35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0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92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53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1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13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44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91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5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06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88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37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424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93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49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2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07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71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292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94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94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1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21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50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ininskaya.bezformata.com/word/suhostojnimi/1717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skaya.bezformata.com/word/ob-obshih-printcipah-organizatcii-mestnogo-samoupravleniya-v-ro/1661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1</cp:lastModifiedBy>
  <cp:revision>15</cp:revision>
  <cp:lastPrinted>2021-10-21T09:04:00Z</cp:lastPrinted>
  <dcterms:created xsi:type="dcterms:W3CDTF">2021-10-20T13:23:00Z</dcterms:created>
  <dcterms:modified xsi:type="dcterms:W3CDTF">2023-10-30T11:45:00Z</dcterms:modified>
</cp:coreProperties>
</file>