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EA1" w:rsidRDefault="00CA6EA1" w:rsidP="00CA6EA1">
      <w:pPr>
        <w:tabs>
          <w:tab w:val="left" w:pos="3960"/>
        </w:tabs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A6EA1" w:rsidTr="007465FA">
        <w:tc>
          <w:tcPr>
            <w:tcW w:w="4785" w:type="dxa"/>
            <w:shd w:val="clear" w:color="auto" w:fill="auto"/>
          </w:tcPr>
          <w:p w:rsidR="00CA6EA1" w:rsidRDefault="00CA6EA1" w:rsidP="007465FA"/>
        </w:tc>
        <w:tc>
          <w:tcPr>
            <w:tcW w:w="4786" w:type="dxa"/>
            <w:shd w:val="clear" w:color="auto" w:fill="auto"/>
          </w:tcPr>
          <w:p w:rsidR="006E7B01" w:rsidRDefault="006E7B01" w:rsidP="006E7B01">
            <w:pPr>
              <w:jc w:val="both"/>
            </w:pPr>
            <w:r>
              <w:t>ПРИЛОЖЕНИЕ 2</w:t>
            </w:r>
          </w:p>
          <w:p w:rsidR="00CA6EA1" w:rsidRDefault="0027478E" w:rsidP="006E7B01">
            <w:pPr>
              <w:jc w:val="both"/>
            </w:pPr>
            <w:r>
              <w:t>к решению</w:t>
            </w:r>
            <w:r w:rsidR="006E7B01">
              <w:t xml:space="preserve"> Совета Зассовского сельского поселени</w:t>
            </w:r>
            <w:r w:rsidR="007A5AE1">
              <w:t>я Лабинско</w:t>
            </w:r>
            <w:r w:rsidR="00CA7243">
              <w:t>го района от 27.07.2022 г. № 111</w:t>
            </w:r>
            <w:bookmarkStart w:id="0" w:name="_GoBack"/>
            <w:bookmarkEnd w:id="0"/>
            <w:r w:rsidR="007A5AE1">
              <w:t>/48</w:t>
            </w:r>
            <w:r w:rsidR="006E7B01">
              <w:t xml:space="preserve"> «О внесении изменений в решение Совета Зассовского сельского поселения</w:t>
            </w:r>
            <w:r w:rsidR="006B5228">
              <w:t xml:space="preserve"> Лабинского района от 24.12.2021</w:t>
            </w:r>
            <w:r w:rsidR="006E7B01">
              <w:t xml:space="preserve"> г. № 80/38 «О местном бюджете на 2022 год»</w:t>
            </w:r>
          </w:p>
        </w:tc>
      </w:tr>
    </w:tbl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Объём межбюджетных трансфертов, получаемых и</w:t>
      </w:r>
      <w:r w:rsidR="006C7203">
        <w:rPr>
          <w:sz w:val="28"/>
          <w:szCs w:val="28"/>
        </w:rPr>
        <w:t>з друг</w:t>
      </w:r>
      <w:r w:rsidR="00E72BF7">
        <w:rPr>
          <w:sz w:val="28"/>
          <w:szCs w:val="28"/>
        </w:rPr>
        <w:t>их бюджетов бюджетной системы Российской Федерации</w:t>
      </w:r>
      <w:r w:rsidR="006C7203">
        <w:rPr>
          <w:sz w:val="28"/>
          <w:szCs w:val="28"/>
        </w:rPr>
        <w:t xml:space="preserve"> </w:t>
      </w:r>
      <w:r w:rsidR="009C4205">
        <w:rPr>
          <w:sz w:val="28"/>
          <w:szCs w:val="28"/>
        </w:rPr>
        <w:t>в 2022</w:t>
      </w:r>
      <w:r>
        <w:rPr>
          <w:sz w:val="28"/>
          <w:szCs w:val="28"/>
        </w:rPr>
        <w:t xml:space="preserve"> году</w:t>
      </w: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</w:p>
    <w:p w:rsidR="00CA6EA1" w:rsidRDefault="00CA6EA1" w:rsidP="00CA6EA1">
      <w:pPr>
        <w:tabs>
          <w:tab w:val="left" w:pos="7935"/>
        </w:tabs>
        <w:jc w:val="right"/>
        <w:rPr>
          <w:sz w:val="28"/>
          <w:szCs w:val="28"/>
        </w:rPr>
      </w:pPr>
      <w:r>
        <w:rPr>
          <w:sz w:val="28"/>
          <w:szCs w:val="28"/>
        </w:rPr>
        <w:t>(тыс. 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1"/>
        <w:gridCol w:w="2624"/>
      </w:tblGrid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Наименование межбюджетных трансфертов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 w:rsidRPr="0058255C">
              <w:t>сумма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  <w:rPr>
                <w:b/>
              </w:rPr>
            </w:pPr>
            <w:r w:rsidRPr="0058255C">
              <w:rPr>
                <w:b/>
              </w:rPr>
              <w:t>ВСЕГО</w:t>
            </w:r>
          </w:p>
        </w:tc>
        <w:tc>
          <w:tcPr>
            <w:tcW w:w="2624" w:type="dxa"/>
          </w:tcPr>
          <w:p w:rsidR="00CA6EA1" w:rsidRPr="0058255C" w:rsidRDefault="003E5DAC" w:rsidP="007465FA">
            <w:pPr>
              <w:tabs>
                <w:tab w:val="left" w:pos="3750"/>
              </w:tabs>
              <w:jc w:val="center"/>
              <w:rPr>
                <w:b/>
              </w:rPr>
            </w:pPr>
            <w:r>
              <w:rPr>
                <w:b/>
              </w:rPr>
              <w:t>14880,9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Краевая дотация на выравнивание бюджетной обеспеченности</w:t>
            </w:r>
          </w:p>
        </w:tc>
        <w:tc>
          <w:tcPr>
            <w:tcW w:w="2624" w:type="dxa"/>
          </w:tcPr>
          <w:p w:rsidR="00CA6EA1" w:rsidRPr="0058255C" w:rsidRDefault="00EE4A32" w:rsidP="007465FA">
            <w:pPr>
              <w:tabs>
                <w:tab w:val="left" w:pos="3750"/>
              </w:tabs>
              <w:jc w:val="center"/>
            </w:pPr>
            <w:r>
              <w:t>6314,1</w:t>
            </w:r>
          </w:p>
        </w:tc>
      </w:tr>
      <w:tr w:rsidR="00CA6EA1" w:rsidRPr="0058255C" w:rsidTr="000E5E2D">
        <w:trPr>
          <w:trHeight w:val="646"/>
        </w:trPr>
        <w:tc>
          <w:tcPr>
            <w:tcW w:w="6721" w:type="dxa"/>
          </w:tcPr>
          <w:p w:rsidR="00CA6EA1" w:rsidRPr="000E5E2D" w:rsidRDefault="00B34EA9" w:rsidP="007465FA">
            <w:pPr>
              <w:tabs>
                <w:tab w:val="left" w:pos="3750"/>
              </w:tabs>
              <w:rPr>
                <w:highlight w:val="yellow"/>
              </w:rPr>
            </w:pPr>
            <w:r w:rsidRPr="000E5E2D"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624" w:type="dxa"/>
          </w:tcPr>
          <w:p w:rsidR="00CA6EA1" w:rsidRPr="000E5E2D" w:rsidRDefault="000E5E2D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 w:rsidRPr="000E5E2D">
              <w:t>142,1</w:t>
            </w:r>
          </w:p>
        </w:tc>
      </w:tr>
      <w:tr w:rsidR="006E7B01" w:rsidRPr="0058255C" w:rsidTr="00B34EA9">
        <w:tc>
          <w:tcPr>
            <w:tcW w:w="6721" w:type="dxa"/>
          </w:tcPr>
          <w:p w:rsidR="006E7B01" w:rsidRPr="0058255C" w:rsidRDefault="006E7B01" w:rsidP="007465FA">
            <w:pPr>
              <w:tabs>
                <w:tab w:val="left" w:pos="3750"/>
              </w:tabs>
            </w:pPr>
            <w:r>
              <w:t>Прочие дотации бюджетам сельских поселений</w:t>
            </w:r>
          </w:p>
        </w:tc>
        <w:tc>
          <w:tcPr>
            <w:tcW w:w="2624" w:type="dxa"/>
          </w:tcPr>
          <w:p w:rsidR="006E7B01" w:rsidRDefault="006E7B01" w:rsidP="007465FA">
            <w:pPr>
              <w:tabs>
                <w:tab w:val="left" w:pos="3750"/>
              </w:tabs>
              <w:jc w:val="center"/>
            </w:pPr>
            <w:r>
              <w:t>2018,7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 xml:space="preserve">Субвенции бюджету </w:t>
            </w:r>
            <w:r w:rsidR="00BB3008">
              <w:t xml:space="preserve">сельского </w:t>
            </w:r>
            <w:r w:rsidRPr="0058255C">
              <w:t>поселения</w:t>
            </w:r>
          </w:p>
        </w:tc>
        <w:tc>
          <w:tcPr>
            <w:tcW w:w="2624" w:type="dxa"/>
          </w:tcPr>
          <w:p w:rsidR="00CA6EA1" w:rsidRPr="00074127" w:rsidRDefault="00575CE1" w:rsidP="007465FA">
            <w:pPr>
              <w:tabs>
                <w:tab w:val="left" w:pos="3750"/>
              </w:tabs>
              <w:jc w:val="center"/>
              <w:rPr>
                <w:highlight w:val="yellow"/>
              </w:rPr>
            </w:pPr>
            <w:r>
              <w:t>263,6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7465FA">
            <w:pPr>
              <w:tabs>
                <w:tab w:val="left" w:pos="3750"/>
              </w:tabs>
            </w:pPr>
            <w:r w:rsidRPr="0058255C">
              <w:t>в том числе: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</w:p>
        </w:tc>
      </w:tr>
      <w:tr w:rsidR="00CA6EA1" w:rsidRPr="0058255C" w:rsidTr="00B34EA9">
        <w:tc>
          <w:tcPr>
            <w:tcW w:w="6721" w:type="dxa"/>
          </w:tcPr>
          <w:p w:rsidR="006640C4" w:rsidRPr="0058255C" w:rsidRDefault="006640C4" w:rsidP="00BB3008">
            <w:pPr>
              <w:tabs>
                <w:tab w:val="left" w:pos="3750"/>
              </w:tabs>
            </w:pPr>
            <w:r>
              <w:t>-</w:t>
            </w:r>
            <w:r w:rsidRPr="006640C4">
              <w:t>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624" w:type="dxa"/>
          </w:tcPr>
          <w:p w:rsidR="00CA6EA1" w:rsidRPr="0058255C" w:rsidRDefault="00575CE1" w:rsidP="007465FA">
            <w:pPr>
              <w:tabs>
                <w:tab w:val="left" w:pos="3750"/>
              </w:tabs>
              <w:jc w:val="center"/>
            </w:pPr>
            <w:r>
              <w:t>259,8</w:t>
            </w:r>
          </w:p>
        </w:tc>
      </w:tr>
      <w:tr w:rsidR="00CA6EA1" w:rsidRPr="0058255C" w:rsidTr="00B34EA9">
        <w:tc>
          <w:tcPr>
            <w:tcW w:w="6721" w:type="dxa"/>
          </w:tcPr>
          <w:p w:rsidR="00CA6EA1" w:rsidRPr="0058255C" w:rsidRDefault="00CA6EA1" w:rsidP="00BB3008">
            <w:pPr>
              <w:tabs>
                <w:tab w:val="left" w:pos="3750"/>
              </w:tabs>
            </w:pPr>
            <w:r w:rsidRPr="0058255C">
              <w:t>-</w:t>
            </w:r>
            <w:r w:rsidR="00BB3008">
              <w:t xml:space="preserve"> </w:t>
            </w:r>
            <w:r w:rsidR="00BB3008" w:rsidRPr="00BB3008">
              <w:t>на выполнение передаваемых полномочий субъектов Российской Федерации</w:t>
            </w:r>
          </w:p>
        </w:tc>
        <w:tc>
          <w:tcPr>
            <w:tcW w:w="2624" w:type="dxa"/>
          </w:tcPr>
          <w:p w:rsidR="00CA6EA1" w:rsidRPr="0058255C" w:rsidRDefault="00CA6EA1" w:rsidP="007465FA">
            <w:pPr>
              <w:tabs>
                <w:tab w:val="left" w:pos="3750"/>
              </w:tabs>
              <w:jc w:val="center"/>
            </w:pPr>
            <w:r>
              <w:t>3,8</w:t>
            </w:r>
          </w:p>
        </w:tc>
      </w:tr>
      <w:tr w:rsidR="009A4407" w:rsidRPr="0058255C" w:rsidTr="00B34EA9">
        <w:tc>
          <w:tcPr>
            <w:tcW w:w="6721" w:type="dxa"/>
          </w:tcPr>
          <w:p w:rsidR="009A4407" w:rsidRPr="0058255C" w:rsidRDefault="009A4407" w:rsidP="00BB3008">
            <w:pPr>
              <w:tabs>
                <w:tab w:val="left" w:pos="3750"/>
              </w:tabs>
            </w:pPr>
            <w:r w:rsidRPr="009A4407"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24" w:type="dxa"/>
          </w:tcPr>
          <w:p w:rsidR="009A4407" w:rsidRDefault="009A4407" w:rsidP="007465FA">
            <w:pPr>
              <w:tabs>
                <w:tab w:val="left" w:pos="3750"/>
              </w:tabs>
              <w:jc w:val="center"/>
            </w:pPr>
            <w:r>
              <w:t>21,7</w:t>
            </w:r>
          </w:p>
        </w:tc>
      </w:tr>
      <w:tr w:rsidR="00BE3598" w:rsidRPr="0058255C" w:rsidTr="00B34EA9">
        <w:tc>
          <w:tcPr>
            <w:tcW w:w="6721" w:type="dxa"/>
          </w:tcPr>
          <w:p w:rsidR="00BE3598" w:rsidRPr="009A4407" w:rsidRDefault="00BE3598" w:rsidP="00BB3008">
            <w:pPr>
              <w:tabs>
                <w:tab w:val="left" w:pos="3750"/>
              </w:tabs>
            </w:pPr>
            <w:r w:rsidRPr="00BE3598">
              <w:t>Прочие межбюджетные трансферты, передаваемые бюджетам сельских поселений</w:t>
            </w:r>
          </w:p>
        </w:tc>
        <w:tc>
          <w:tcPr>
            <w:tcW w:w="2624" w:type="dxa"/>
          </w:tcPr>
          <w:p w:rsidR="00BE3598" w:rsidRDefault="00BE3598" w:rsidP="007465FA">
            <w:pPr>
              <w:tabs>
                <w:tab w:val="left" w:pos="3750"/>
              </w:tabs>
              <w:jc w:val="center"/>
            </w:pPr>
            <w:r>
              <w:t>6120,7</w:t>
            </w:r>
          </w:p>
        </w:tc>
      </w:tr>
    </w:tbl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</w:p>
    <w:p w:rsidR="00CA6EA1" w:rsidRDefault="00CA6EA1" w:rsidP="00CA6EA1">
      <w:pPr>
        <w:tabs>
          <w:tab w:val="left" w:pos="3750"/>
        </w:tabs>
        <w:rPr>
          <w:sz w:val="28"/>
          <w:szCs w:val="28"/>
        </w:rPr>
      </w:pPr>
      <w:r>
        <w:rPr>
          <w:sz w:val="28"/>
          <w:szCs w:val="28"/>
        </w:rPr>
        <w:t>Глава Зассовского сельского</w:t>
      </w:r>
    </w:p>
    <w:p w:rsidR="00CA6EA1" w:rsidRDefault="00CA6EA1" w:rsidP="00CA6EA1">
      <w:pPr>
        <w:tabs>
          <w:tab w:val="left" w:pos="3960"/>
        </w:tabs>
        <w:rPr>
          <w:sz w:val="28"/>
          <w:szCs w:val="28"/>
        </w:rPr>
      </w:pPr>
      <w:r>
        <w:rPr>
          <w:sz w:val="28"/>
          <w:szCs w:val="28"/>
        </w:rPr>
        <w:t>поселения Лабинского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С.В. Суховеев</w:t>
      </w:r>
    </w:p>
    <w:p w:rsidR="004659DB" w:rsidRDefault="004659DB"/>
    <w:sectPr w:rsidR="004659DB" w:rsidSect="00440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A3E3E"/>
    <w:rsid w:val="000031E4"/>
    <w:rsid w:val="000E5E2D"/>
    <w:rsid w:val="00204095"/>
    <w:rsid w:val="0027478E"/>
    <w:rsid w:val="002F43FC"/>
    <w:rsid w:val="00325B15"/>
    <w:rsid w:val="003D5B28"/>
    <w:rsid w:val="003E5DAC"/>
    <w:rsid w:val="004408EA"/>
    <w:rsid w:val="004659DB"/>
    <w:rsid w:val="004C4174"/>
    <w:rsid w:val="00575CE1"/>
    <w:rsid w:val="006361EF"/>
    <w:rsid w:val="006640C4"/>
    <w:rsid w:val="006B5228"/>
    <w:rsid w:val="006C7203"/>
    <w:rsid w:val="006E7B01"/>
    <w:rsid w:val="007A5AE1"/>
    <w:rsid w:val="008B75FB"/>
    <w:rsid w:val="009A4407"/>
    <w:rsid w:val="009C4205"/>
    <w:rsid w:val="009D3F10"/>
    <w:rsid w:val="00A13E27"/>
    <w:rsid w:val="00A76843"/>
    <w:rsid w:val="00B34EA9"/>
    <w:rsid w:val="00B725DE"/>
    <w:rsid w:val="00BB3008"/>
    <w:rsid w:val="00BE3598"/>
    <w:rsid w:val="00CA6EA1"/>
    <w:rsid w:val="00CA7243"/>
    <w:rsid w:val="00CB5C29"/>
    <w:rsid w:val="00DD41BC"/>
    <w:rsid w:val="00E5221E"/>
    <w:rsid w:val="00E72BF7"/>
    <w:rsid w:val="00EE4A32"/>
    <w:rsid w:val="00F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3297D-0AF1-4F4D-A234-00604BCC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31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031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2022-05-24T08:48:00Z</cp:lastPrinted>
  <dcterms:created xsi:type="dcterms:W3CDTF">2020-01-10T05:51:00Z</dcterms:created>
  <dcterms:modified xsi:type="dcterms:W3CDTF">2022-07-25T06:11:00Z</dcterms:modified>
</cp:coreProperties>
</file>